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63A86" w14:textId="0310927B" w:rsidR="00752946" w:rsidRDefault="00752946" w:rsidP="00AF5213">
      <w:pPr>
        <w:spacing w:after="0"/>
        <w:jc w:val="center"/>
        <w:rPr>
          <w:b/>
          <w:bCs/>
        </w:rPr>
      </w:pPr>
      <w:r w:rsidRPr="00752946">
        <w:rPr>
          <w:b/>
          <w:bCs/>
        </w:rPr>
        <w:t xml:space="preserve">POSITION OF THE </w:t>
      </w:r>
      <w:r>
        <w:rPr>
          <w:b/>
          <w:bCs/>
        </w:rPr>
        <w:t xml:space="preserve">PRESS COUNCIL OF KOSOVO </w:t>
      </w:r>
      <w:r w:rsidRPr="00752946">
        <w:rPr>
          <w:b/>
          <w:bCs/>
        </w:rPr>
        <w:t>ON ETHICAL MEDIA REPORTING IN RELATION TO ADVERTISERS</w:t>
      </w:r>
    </w:p>
    <w:p w14:paraId="78231B6D" w14:textId="77777777" w:rsidR="00AF5213" w:rsidRPr="00484C6A" w:rsidRDefault="00AF5213" w:rsidP="00AF5213">
      <w:pPr>
        <w:spacing w:after="0"/>
      </w:pPr>
    </w:p>
    <w:p w14:paraId="13309371" w14:textId="77777777" w:rsidR="00752946" w:rsidRDefault="00752946" w:rsidP="00AF5213">
      <w:pPr>
        <w:spacing w:after="0"/>
      </w:pPr>
      <w:r w:rsidRPr="00752946">
        <w:t>Advertising of businesses in Kosovar media is a contractual relationship, but it should not condition or in any way violate reporting based on codes of ethics.</w:t>
      </w:r>
    </w:p>
    <w:p w14:paraId="76FA01EF" w14:textId="77777777" w:rsidR="00752946" w:rsidRDefault="00752946" w:rsidP="00AF5213">
      <w:pPr>
        <w:spacing w:after="0"/>
      </w:pPr>
    </w:p>
    <w:p w14:paraId="35394B70" w14:textId="77777777" w:rsidR="00752946" w:rsidRDefault="00752946" w:rsidP="00AF5213">
      <w:pPr>
        <w:spacing w:after="0"/>
      </w:pPr>
      <w:r w:rsidRPr="00752946">
        <w:t>The media often raises concerns about how certain businesses try to condition reporting on them in exchange for advertising, as well as impose various conditions on journalists.</w:t>
      </w:r>
    </w:p>
    <w:p w14:paraId="624C77C1" w14:textId="77777777" w:rsidR="00752946" w:rsidRDefault="00752946" w:rsidP="00AF5213">
      <w:pPr>
        <w:spacing w:after="0"/>
      </w:pPr>
    </w:p>
    <w:p w14:paraId="68E284F0" w14:textId="63AB743A" w:rsidR="00752946" w:rsidRDefault="00752946" w:rsidP="00AF5213">
      <w:pPr>
        <w:spacing w:after="0"/>
      </w:pPr>
      <w:r w:rsidRPr="00752946">
        <w:t xml:space="preserve">Given the sensitivity of reporting in cases involving businesses that advertise or publish sponsored articles in the media, the Press Council </w:t>
      </w:r>
      <w:r>
        <w:t xml:space="preserve">of Kosovo </w:t>
      </w:r>
      <w:r w:rsidRPr="00752946">
        <w:t>(KPC) hereby issues this</w:t>
      </w:r>
    </w:p>
    <w:p w14:paraId="50AF5A94" w14:textId="77777777" w:rsidR="00752946" w:rsidRDefault="00752946" w:rsidP="00AF5213">
      <w:pPr>
        <w:spacing w:after="0"/>
      </w:pPr>
    </w:p>
    <w:p w14:paraId="5F1B8A61" w14:textId="77777777" w:rsidR="00AF5213" w:rsidRPr="00AF5213" w:rsidRDefault="00AF5213" w:rsidP="00AF5213">
      <w:pPr>
        <w:spacing w:after="0"/>
        <w:jc w:val="center"/>
        <w:rPr>
          <w:b/>
          <w:bCs/>
        </w:rPr>
      </w:pPr>
    </w:p>
    <w:p w14:paraId="1DE26292" w14:textId="259FB80B" w:rsidR="00484C6A" w:rsidRDefault="00752946" w:rsidP="00AF5213">
      <w:pPr>
        <w:spacing w:after="0"/>
        <w:jc w:val="center"/>
        <w:rPr>
          <w:b/>
          <w:bCs/>
        </w:rPr>
      </w:pPr>
      <w:r>
        <w:rPr>
          <w:b/>
          <w:bCs/>
        </w:rPr>
        <w:t>POSITION</w:t>
      </w:r>
    </w:p>
    <w:p w14:paraId="679A180C" w14:textId="77777777" w:rsidR="00AF5213" w:rsidRPr="00AF5213" w:rsidRDefault="00AF5213" w:rsidP="00AF5213">
      <w:pPr>
        <w:spacing w:after="0"/>
        <w:jc w:val="center"/>
        <w:rPr>
          <w:b/>
          <w:bCs/>
        </w:rPr>
      </w:pPr>
    </w:p>
    <w:p w14:paraId="3401E909" w14:textId="70465D43" w:rsidR="00752946" w:rsidRDefault="00752946" w:rsidP="00AF5213">
      <w:pPr>
        <w:spacing w:after="0"/>
        <w:jc w:val="center"/>
        <w:rPr>
          <w:b/>
          <w:bCs/>
        </w:rPr>
      </w:pPr>
      <w:r w:rsidRPr="00752946">
        <w:rPr>
          <w:b/>
          <w:bCs/>
        </w:rPr>
        <w:t xml:space="preserve">On ethical media reporting </w:t>
      </w:r>
      <w:r>
        <w:rPr>
          <w:b/>
          <w:bCs/>
        </w:rPr>
        <w:t>on</w:t>
      </w:r>
      <w:r w:rsidRPr="00752946">
        <w:rPr>
          <w:b/>
          <w:bCs/>
        </w:rPr>
        <w:t xml:space="preserve"> advertisers</w:t>
      </w:r>
    </w:p>
    <w:p w14:paraId="1E1D1532" w14:textId="77777777" w:rsidR="00752946" w:rsidRDefault="00752946" w:rsidP="00AF5213">
      <w:pPr>
        <w:spacing w:after="0"/>
      </w:pPr>
    </w:p>
    <w:p w14:paraId="5159E75D" w14:textId="77777777" w:rsidR="00752946" w:rsidRDefault="00752946" w:rsidP="00AF5213">
      <w:pPr>
        <w:spacing w:after="0"/>
      </w:pPr>
      <w:r w:rsidRPr="00752946">
        <w:t>Businesses should not and cannot impose their own rules on how the media should report. The contractual relationship of the media with businesses should not violate ethics in reporting.</w:t>
      </w:r>
    </w:p>
    <w:p w14:paraId="094CEBE8" w14:textId="77777777" w:rsidR="00752946" w:rsidRDefault="00752946" w:rsidP="00752946">
      <w:pPr>
        <w:spacing w:after="0"/>
      </w:pPr>
    </w:p>
    <w:p w14:paraId="05EE2BC4" w14:textId="683661A5" w:rsidR="00752946" w:rsidRDefault="00752946" w:rsidP="00752946">
      <w:pPr>
        <w:spacing w:after="0"/>
      </w:pPr>
      <w:r>
        <w:t>Advertising/marketing contracts in relation to reporting should operate according to the standards of the K</w:t>
      </w:r>
      <w:r>
        <w:t>P</w:t>
      </w:r>
      <w:r>
        <w:t>C and not according to standards that businesses can impose. It should be made clear that businesses buy advertising space, but not editorial content.</w:t>
      </w:r>
      <w:r>
        <w:t xml:space="preserve"> </w:t>
      </w:r>
      <w:r>
        <w:t>Ethical reporting should in no way be conditioned by advertising contracts. Businesses should not attempt to impose ethical rules on the media.</w:t>
      </w:r>
    </w:p>
    <w:p w14:paraId="487BAD2C" w14:textId="77777777" w:rsidR="00752946" w:rsidRDefault="00752946" w:rsidP="00752946">
      <w:pPr>
        <w:spacing w:after="0"/>
      </w:pPr>
    </w:p>
    <w:p w14:paraId="07270654" w14:textId="53B9704F" w:rsidR="00752946" w:rsidRDefault="00752946" w:rsidP="00AF5213">
      <w:pPr>
        <w:spacing w:after="0"/>
      </w:pPr>
      <w:r w:rsidRPr="00752946">
        <w:t>The media must respect the code of ethics and not accept any conditions from businesses, either regarding the time when something should be published about them, or the manner of reporting. In this context, requests from businesses that violate the code, which relate to the time they should have available to respond to the media on certain issues, should be ignored. This form of conditionality can turn into a contractual relationship and has nothing to do with ethical reporting.</w:t>
      </w:r>
    </w:p>
    <w:p w14:paraId="19EB6CBA" w14:textId="77777777" w:rsidR="00752946" w:rsidRDefault="00752946" w:rsidP="00AF5213">
      <w:pPr>
        <w:spacing w:after="0"/>
      </w:pPr>
    </w:p>
    <w:p w14:paraId="4AFDCD46" w14:textId="645F02D3" w:rsidR="00752946" w:rsidRDefault="00752946" w:rsidP="00AF5213">
      <w:pPr>
        <w:spacing w:after="0"/>
      </w:pPr>
      <w:r w:rsidRPr="00752946">
        <w:t xml:space="preserve">Sponsored articles must adhere to the code and such content must not and cannot contain fake news, defamation, or misinformation. Based on the </w:t>
      </w:r>
      <w:r>
        <w:t>PCK’s</w:t>
      </w:r>
      <w:r w:rsidRPr="00752946">
        <w:t xml:space="preserve"> Code of Ethics, media outlets must make it clear what is advertising/marketing and what is editorial content.</w:t>
      </w:r>
    </w:p>
    <w:p w14:paraId="1FB8A61E" w14:textId="77777777" w:rsidR="00752946" w:rsidRDefault="00752946" w:rsidP="00AF5213">
      <w:pPr>
        <w:spacing w:after="0"/>
      </w:pPr>
    </w:p>
    <w:p w14:paraId="3E0804DF" w14:textId="77777777" w:rsidR="00752946" w:rsidRDefault="00752946" w:rsidP="00752946">
      <w:pPr>
        <w:spacing w:after="0"/>
      </w:pPr>
      <w:r>
        <w:t>Article XII of the code, which regulates advertising and sponsorship, clearly states that:</w:t>
      </w:r>
    </w:p>
    <w:p w14:paraId="54AFA49F" w14:textId="77777777" w:rsidR="00752946" w:rsidRDefault="00752946" w:rsidP="00752946">
      <w:pPr>
        <w:spacing w:after="0"/>
      </w:pPr>
      <w:r>
        <w:lastRenderedPageBreak/>
        <w:t>- Commercial and political advertising, as well as sponsored material - including articles and supplements - must be clearly distinguished from editorial content and identified as such.</w:t>
      </w:r>
    </w:p>
    <w:p w14:paraId="5F37912F" w14:textId="77777777" w:rsidR="00752946" w:rsidRDefault="00752946" w:rsidP="00752946">
      <w:pPr>
        <w:spacing w:after="0"/>
      </w:pPr>
      <w:r>
        <w:t>- The source of sponsorship must be clearly indicated in sponsored material.</w:t>
      </w:r>
    </w:p>
    <w:sectPr w:rsidR="007529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C6A"/>
    <w:rsid w:val="001849B2"/>
    <w:rsid w:val="001C1D61"/>
    <w:rsid w:val="00274C08"/>
    <w:rsid w:val="00296966"/>
    <w:rsid w:val="003537BA"/>
    <w:rsid w:val="004344CC"/>
    <w:rsid w:val="0044219E"/>
    <w:rsid w:val="00484C6A"/>
    <w:rsid w:val="0050698E"/>
    <w:rsid w:val="00752946"/>
    <w:rsid w:val="00913397"/>
    <w:rsid w:val="00A43766"/>
    <w:rsid w:val="00AF5213"/>
    <w:rsid w:val="00B52C74"/>
    <w:rsid w:val="00F32735"/>
    <w:rsid w:val="00F77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B0973"/>
  <w15:chartTrackingRefBased/>
  <w15:docId w15:val="{784C92AC-B1DC-4A0E-82B9-E8A08FA81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4C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84C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84C6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84C6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84C6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84C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4C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4C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4C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4C6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84C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84C6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84C6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84C6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84C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4C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4C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4C6A"/>
    <w:rPr>
      <w:rFonts w:eastAsiaTheme="majorEastAsia" w:cstheme="majorBidi"/>
      <w:color w:val="272727" w:themeColor="text1" w:themeTint="D8"/>
    </w:rPr>
  </w:style>
  <w:style w:type="paragraph" w:styleId="Title">
    <w:name w:val="Title"/>
    <w:basedOn w:val="Normal"/>
    <w:next w:val="Normal"/>
    <w:link w:val="TitleChar"/>
    <w:uiPriority w:val="10"/>
    <w:qFormat/>
    <w:rsid w:val="00484C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4C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4C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4C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4C6A"/>
    <w:pPr>
      <w:spacing w:before="160"/>
      <w:jc w:val="center"/>
    </w:pPr>
    <w:rPr>
      <w:i/>
      <w:iCs/>
      <w:color w:val="404040" w:themeColor="text1" w:themeTint="BF"/>
    </w:rPr>
  </w:style>
  <w:style w:type="character" w:customStyle="1" w:styleId="QuoteChar">
    <w:name w:val="Quote Char"/>
    <w:basedOn w:val="DefaultParagraphFont"/>
    <w:link w:val="Quote"/>
    <w:uiPriority w:val="29"/>
    <w:rsid w:val="00484C6A"/>
    <w:rPr>
      <w:i/>
      <w:iCs/>
      <w:color w:val="404040" w:themeColor="text1" w:themeTint="BF"/>
    </w:rPr>
  </w:style>
  <w:style w:type="paragraph" w:styleId="ListParagraph">
    <w:name w:val="List Paragraph"/>
    <w:basedOn w:val="Normal"/>
    <w:uiPriority w:val="34"/>
    <w:qFormat/>
    <w:rsid w:val="00484C6A"/>
    <w:pPr>
      <w:ind w:left="720"/>
      <w:contextualSpacing/>
    </w:pPr>
  </w:style>
  <w:style w:type="character" w:styleId="IntenseEmphasis">
    <w:name w:val="Intense Emphasis"/>
    <w:basedOn w:val="DefaultParagraphFont"/>
    <w:uiPriority w:val="21"/>
    <w:qFormat/>
    <w:rsid w:val="00484C6A"/>
    <w:rPr>
      <w:i/>
      <w:iCs/>
      <w:color w:val="2F5496" w:themeColor="accent1" w:themeShade="BF"/>
    </w:rPr>
  </w:style>
  <w:style w:type="paragraph" w:styleId="IntenseQuote">
    <w:name w:val="Intense Quote"/>
    <w:basedOn w:val="Normal"/>
    <w:next w:val="Normal"/>
    <w:link w:val="IntenseQuoteChar"/>
    <w:uiPriority w:val="30"/>
    <w:qFormat/>
    <w:rsid w:val="00484C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84C6A"/>
    <w:rPr>
      <w:i/>
      <w:iCs/>
      <w:color w:val="2F5496" w:themeColor="accent1" w:themeShade="BF"/>
    </w:rPr>
  </w:style>
  <w:style w:type="character" w:styleId="IntenseReference">
    <w:name w:val="Intense Reference"/>
    <w:basedOn w:val="DefaultParagraphFont"/>
    <w:uiPriority w:val="32"/>
    <w:qFormat/>
    <w:rsid w:val="00484C6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351</Words>
  <Characters>2006</Characters>
  <Application>Microsoft Office Word</Application>
  <DocSecurity>0</DocSecurity>
  <Lines>16</Lines>
  <Paragraphs>4</Paragraphs>
  <ScaleCrop>false</ScaleCrop>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Imer Mushkolaj</dc:creator>
  <cp:keywords/>
  <dc:description/>
  <cp:lastModifiedBy>Imer Mushkolaj</cp:lastModifiedBy>
  <cp:revision>7</cp:revision>
  <dcterms:created xsi:type="dcterms:W3CDTF">2026-04-02T14:35:00Z</dcterms:created>
  <dcterms:modified xsi:type="dcterms:W3CDTF">2026-04-02T15:16:00Z</dcterms:modified>
</cp:coreProperties>
</file>